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3D" w:rsidRDefault="00CA77CB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 «Быстрее! Выше! Сильнее!»</w:t>
      </w: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color w:val="2B082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B082F"/>
          <w:sz w:val="28"/>
          <w:szCs w:val="28"/>
          <w:lang w:eastAsia="ru-RU"/>
        </w:rPr>
        <w:t xml:space="preserve">Гуманитарный проект Учебно-спортивного учреждения </w:t>
      </w: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color w:val="2B082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B082F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color w:val="2B082F"/>
          <w:sz w:val="28"/>
          <w:szCs w:val="28"/>
          <w:lang w:eastAsia="ru-RU"/>
        </w:rPr>
        <w:t>Чашикская</w:t>
      </w:r>
      <w:proofErr w:type="spellEnd"/>
      <w:r>
        <w:rPr>
          <w:rFonts w:ascii="Times New Roman" w:hAnsi="Times New Roman"/>
          <w:b/>
          <w:color w:val="2B082F"/>
          <w:sz w:val="28"/>
          <w:szCs w:val="28"/>
          <w:lang w:eastAsia="ru-RU"/>
        </w:rPr>
        <w:t xml:space="preserve"> районная детско-юношеская спортивная школа» </w:t>
      </w: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color w:val="2B082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2B082F"/>
          <w:sz w:val="28"/>
          <w:szCs w:val="28"/>
          <w:lang w:eastAsia="ru-RU"/>
        </w:rPr>
        <w:t>ищет спонсоров.</w:t>
      </w: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color w:val="1F1F1F"/>
          <w:sz w:val="28"/>
          <w:szCs w:val="28"/>
          <w:lang w:eastAsia="ru-RU"/>
        </w:rPr>
      </w:pP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color w:val="1F1F1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F1F1F"/>
          <w:sz w:val="28"/>
          <w:szCs w:val="28"/>
          <w:lang w:eastAsia="ru-RU"/>
        </w:rPr>
        <w:t>Цель проекта: Приобщение детей и молодежи к здоровому образу жизни, развитие инфраструктуры для досуга и занятий спортом</w:t>
      </w:r>
    </w:p>
    <w:p w:rsidR="0036583D" w:rsidRDefault="0036583D" w:rsidP="0036583D">
      <w:pPr>
        <w:pStyle w:val="a3"/>
        <w:jc w:val="center"/>
        <w:rPr>
          <w:rFonts w:ascii="Times New Roman" w:hAnsi="Times New Roman"/>
          <w:color w:val="1F1F1F"/>
          <w:sz w:val="28"/>
          <w:szCs w:val="28"/>
          <w:lang w:eastAsia="ru-RU"/>
        </w:rPr>
      </w:pP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3527"/>
        <w:gridCol w:w="6538"/>
      </w:tblGrid>
      <w:tr w:rsidR="0036583D" w:rsidTr="00CA77CB">
        <w:trPr>
          <w:trHeight w:val="486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Наименование проекта: </w:t>
            </w:r>
            <w:r w:rsidR="00CA77CB" w:rsidRPr="00CA77CB">
              <w:rPr>
                <w:rFonts w:ascii="Times New Roman" w:hAnsi="Times New Roman"/>
                <w:sz w:val="28"/>
                <w:szCs w:val="28"/>
                <w:lang w:eastAsia="ru-RU"/>
              </w:rPr>
              <w:t>«Быстрее! Выше! Сильнее!»</w:t>
            </w:r>
          </w:p>
        </w:tc>
      </w:tr>
      <w:tr w:rsidR="0036583D" w:rsidTr="0036583D">
        <w:trPr>
          <w:trHeight w:val="283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Срок реализации проекта: 3 месяца.</w:t>
            </w:r>
          </w:p>
        </w:tc>
      </w:tr>
      <w:tr w:rsidR="0036583D" w:rsidTr="0036583D">
        <w:trPr>
          <w:trHeight w:val="657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Организация-заявитель, предлагающая проект: Учебно-спортивное учреждение «Чашникская районная детско-юношеская спортивная школа».</w:t>
            </w:r>
          </w:p>
        </w:tc>
      </w:tr>
      <w:tr w:rsidR="0036583D" w:rsidTr="0036583D">
        <w:trPr>
          <w:trHeight w:val="825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Цель проекта: Приобщение детей и молодежи к здоровому образу жизни, развитие инфраструктуры для досуга и занятий спортом.</w:t>
            </w:r>
          </w:p>
        </w:tc>
      </w:tr>
      <w:tr w:rsidR="0036583D" w:rsidTr="0036583D">
        <w:trPr>
          <w:trHeight w:val="1916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Задачи, планируемые к выполнению в рамках реализации проекта:</w:t>
            </w:r>
          </w:p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Пропаганда здорового образа жизни и профилактика социально-негативных явлений в молодежной среде.</w:t>
            </w:r>
          </w:p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Создание условий для совершенствования и профессионального роста молодежных коллективов и отдельных участников.</w:t>
            </w:r>
          </w:p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Организация содержательного досуга для широкого круга детей и молодежи.</w:t>
            </w:r>
          </w:p>
        </w:tc>
      </w:tr>
      <w:tr w:rsidR="0036583D" w:rsidTr="0036583D">
        <w:trPr>
          <w:trHeight w:val="385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Целевая группа: Дети и молодежь Чашникского района.</w:t>
            </w:r>
          </w:p>
        </w:tc>
      </w:tr>
      <w:tr w:rsidR="0036583D" w:rsidTr="0036583D">
        <w:trPr>
          <w:trHeight w:val="279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 Краткое описание мероприятий в рамках проекта:</w:t>
            </w:r>
          </w:p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Монтаж стенда скалолазного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Скалодром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»: стенды для лазания на скорость и на сложность высотой 6 метров 60 сантиметров, длина 7 метров 90 сантиметров, которая позволяет разместить пять дорожек. Две дорожки с уклоном 0 градусов, одна дорожка 5 градусов, одна – 10 градусов, одна – 15 градусов.</w:t>
            </w:r>
          </w:p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Организация и проведение регулярных занятий по спортивному скалолазанию.</w:t>
            </w:r>
          </w:p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Популяризация и развитие спортивного скалолазания посредством ежегодных мероприятий различного уровня, начиная от открытых тренировок и мастер-классов и заканчивая районными соревнованиями и фестивалями.</w:t>
            </w:r>
          </w:p>
        </w:tc>
      </w:tr>
      <w:tr w:rsidR="0036583D" w:rsidTr="0036583D">
        <w:trPr>
          <w:trHeight w:val="363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 Общий объем финансирования (в долларах США): 20 500</w:t>
            </w:r>
          </w:p>
        </w:tc>
      </w:tr>
      <w:tr w:rsidR="0036583D" w:rsidTr="00365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6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(в долларах США)</w:t>
            </w:r>
          </w:p>
        </w:tc>
      </w:tr>
      <w:tr w:rsidR="0036583D" w:rsidTr="00365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6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36583D" w:rsidTr="00365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36583D" w:rsidTr="0036583D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Место реализации проекта: Витебская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г.Чашники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переулок Молодежный, 6</w:t>
            </w:r>
          </w:p>
        </w:tc>
      </w:tr>
      <w:tr w:rsidR="0036583D" w:rsidTr="0036583D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 Викторович, директор Учебно-спортивного учреждения «Чашникская районная детско-юношеская спортивная школа». </w:t>
            </w:r>
          </w:p>
          <w:p w:rsidR="0036583D" w:rsidRDefault="0036583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 +375 29 7141852, 8 02133 61182, 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dyusshc@mail.ru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583D" w:rsidRDefault="00CA77CB" w:rsidP="0036583D">
      <w:pPr>
        <w:pStyle w:val="a3"/>
        <w:jc w:val="center"/>
        <w:rPr>
          <w:lang w:val="en-US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6583D">
        <w:rPr>
          <w:lang w:val="en-US"/>
        </w:rPr>
        <w:t xml:space="preserve"> </w:t>
      </w:r>
      <w:r>
        <w:pict>
          <v:shape id="_x0000_i1026" type="#_x0000_t75" alt="" style="width:24pt;height:24pt"/>
        </w:pict>
      </w:r>
      <w:r w:rsidR="0036583D">
        <w:rPr>
          <w:lang w:val="en-US"/>
        </w:rPr>
        <w:t xml:space="preserve"> </w:t>
      </w:r>
      <w:r w:rsidR="0036583D">
        <w:rPr>
          <w:noProof/>
          <w:lang w:eastAsia="ru-RU"/>
        </w:rPr>
        <w:drawing>
          <wp:inline distT="0" distB="0" distL="0" distR="0">
            <wp:extent cx="5705475" cy="3629025"/>
            <wp:effectExtent l="0" t="0" r="0" b="0"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9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3D" w:rsidRDefault="0036583D" w:rsidP="0036583D">
      <w:pPr>
        <w:pStyle w:val="a3"/>
        <w:jc w:val="center"/>
        <w:rPr>
          <w:lang w:val="en-US"/>
        </w:rPr>
      </w:pPr>
    </w:p>
    <w:p w:rsidR="0036583D" w:rsidRDefault="0036583D" w:rsidP="0036583D">
      <w:pPr>
        <w:pStyle w:val="a3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43575" cy="3943350"/>
            <wp:effectExtent l="0" t="0" r="0" b="0"/>
            <wp:docPr id="1" name="Рисунок 1" descr="dw-hwG8lRpc-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w-hwG8lRpc-1024x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8" b="1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Будем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рады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сотрудничеству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!</w:t>
      </w: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We will be glad to cooperate!</w:t>
      </w: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6583D" w:rsidRPr="00CA77CB" w:rsidRDefault="00CA77CB" w:rsidP="0036583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 xml:space="preserve">The project </w:t>
      </w:r>
      <w:bookmarkStart w:id="0" w:name="_GoBack"/>
      <w:r w:rsidRPr="00CA77CB">
        <w:rPr>
          <w:rFonts w:ascii="Times New Roman" w:hAnsi="Times New Roman"/>
          <w:b/>
          <w:sz w:val="28"/>
          <w:szCs w:val="28"/>
          <w:lang w:val="en-US" w:eastAsia="ru-RU"/>
        </w:rPr>
        <w:t>«</w:t>
      </w:r>
      <w:bookmarkEnd w:id="0"/>
      <w:r w:rsidRPr="00CA77CB">
        <w:rPr>
          <w:rFonts w:ascii="Times New Roman" w:hAnsi="Times New Roman"/>
          <w:b/>
          <w:color w:val="000000"/>
          <w:sz w:val="28"/>
          <w:szCs w:val="28"/>
          <w:lang w:val="en-US"/>
        </w:rPr>
        <w:t>Faster! Higher! Harder</w:t>
      </w:r>
      <w:proofErr w:type="gramStart"/>
      <w:r w:rsidRPr="00CA77CB">
        <w:rPr>
          <w:rFonts w:ascii="Times New Roman" w:hAnsi="Times New Roman"/>
          <w:b/>
          <w:color w:val="000000"/>
          <w:sz w:val="28"/>
          <w:szCs w:val="28"/>
          <w:lang w:val="en-US"/>
        </w:rPr>
        <w:t>!</w:t>
      </w:r>
      <w:r>
        <w:rPr>
          <w:rFonts w:ascii="Times New Roman" w:hAnsi="Times New Roman"/>
          <w:b/>
          <w:sz w:val="28"/>
          <w:szCs w:val="28"/>
          <w:lang w:val="en-US"/>
        </w:rPr>
        <w:t>»</w:t>
      </w:r>
      <w:proofErr w:type="gramEnd"/>
    </w:p>
    <w:p w:rsidR="00CA77CB" w:rsidRPr="00CA77CB" w:rsidRDefault="00CA77CB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The humanitarian project of the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Training and Sports Institution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Chashnik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regional children's and Youth sports school</w:t>
      </w:r>
      <w:r>
        <w:rPr>
          <w:rFonts w:ascii="Times New Roman" w:hAnsi="Times New Roman"/>
          <w:b/>
          <w:sz w:val="28"/>
          <w:szCs w:val="28"/>
          <w:lang w:val="en-US"/>
        </w:rPr>
        <w:t>»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 w:eastAsia="ru-RU"/>
        </w:rPr>
        <w:t>is</w:t>
      </w:r>
      <w:proofErr w:type="gramEnd"/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looking for sponsors.</w:t>
      </w: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The aim of the project is to introduce children and young people to a healthy lifestyle, develop infrastructure for leisure and sports</w:t>
      </w:r>
    </w:p>
    <w:p w:rsidR="0036583D" w:rsidRDefault="0036583D" w:rsidP="0036583D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tbl>
      <w:tblPr>
        <w:tblStyle w:val="a9"/>
        <w:tblW w:w="10206" w:type="dxa"/>
        <w:tblInd w:w="-459" w:type="dxa"/>
        <w:tblLook w:val="04A0" w:firstRow="1" w:lastRow="0" w:firstColumn="1" w:lastColumn="0" w:noHBand="0" w:noVBand="1"/>
      </w:tblPr>
      <w:tblGrid>
        <w:gridCol w:w="2365"/>
        <w:gridCol w:w="7841"/>
      </w:tblGrid>
      <w:tr w:rsidR="0036583D" w:rsidRPr="00CA77CB" w:rsidTr="0036583D">
        <w:trPr>
          <w:trHeight w:val="600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Pr="00CA77CB" w:rsidRDefault="0036583D" w:rsidP="00CA77C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Name of the </w:t>
            </w:r>
            <w:proofErr w:type="spellStart"/>
            <w:r w:rsidR="00CA77C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proofErr w:type="spellEnd"/>
            <w:r w:rsidR="00CA77C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project </w:t>
            </w:r>
            <w:r w:rsidR="00CA77CB" w:rsidRPr="00CA77C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 w:rsidR="00CA77CB" w:rsidRPr="00CA77C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Faster! Higher! Harder</w:t>
            </w:r>
            <w:proofErr w:type="gramStart"/>
            <w:r w:rsidR="00CA77CB" w:rsidRPr="00CA77C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!</w:t>
            </w:r>
            <w:r w:rsidR="00CA77CB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proofErr w:type="gramEnd"/>
          </w:p>
        </w:tc>
      </w:tr>
      <w:tr w:rsidR="0036583D" w:rsidTr="0036583D">
        <w:trPr>
          <w:trHeight w:val="383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Project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implementation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period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months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583D" w:rsidRPr="00CA77CB" w:rsidTr="0036583D">
        <w:trPr>
          <w:trHeight w:val="700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3. The applicant organization offering the project: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Training and Sports Institution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Chashnik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regional children's and Youth sports school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36583D" w:rsidRPr="00CA77CB" w:rsidTr="0036583D">
        <w:trPr>
          <w:trHeight w:val="555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4. The purpose of the project: To introduce children and young people to a healthy lifestyle, to develop infrastructure for leisure and sports.</w:t>
            </w:r>
          </w:p>
        </w:tc>
      </w:tr>
      <w:tr w:rsidR="0036583D" w:rsidRPr="00CA77CB" w:rsidTr="0036583D">
        <w:trPr>
          <w:trHeight w:val="1882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5. Tasks planned for implementation within the framework of the project:</w:t>
            </w:r>
          </w:p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1. Promotion of a healthy lifestyle and prevention of socially negative phenomena among young people.</w:t>
            </w:r>
          </w:p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2. Creating conditions for the improvement and professional growth of youth collectives and individual participants.</w:t>
            </w:r>
          </w:p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3. Organization of meaningful leisure for a wide range of children and young people.</w:t>
            </w:r>
          </w:p>
        </w:tc>
      </w:tr>
      <w:tr w:rsidR="0036583D" w:rsidRPr="00CA77CB" w:rsidTr="0036583D">
        <w:trPr>
          <w:trHeight w:val="365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6. Target group: Children and youth of the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Chashnik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district.</w:t>
            </w:r>
          </w:p>
        </w:tc>
      </w:tr>
      <w:tr w:rsidR="0036583D" w:rsidRPr="00CA77CB" w:rsidTr="0036583D">
        <w:trPr>
          <w:trHeight w:val="1922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7. A brief description of the activities within the project:</w:t>
            </w:r>
          </w:p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1. Installation of the climbing stand «Climbing wall»: stands for climbing at speed and difficulty with a height of 6 meters 60 centimeters, a length of 7 meters 90 centimeters, which allows you to place five tracks. Two tracks with a slope of 0 degrees, one track of 5 degrees, one-10 degrees, one-15 degrees.</w:t>
            </w:r>
          </w:p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2. Organization and holding of regular sports climbing classes.</w:t>
            </w:r>
          </w:p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3. Popularization and development of sports climbing through annual events of various levels, ranging from open trainings and master classes to district competitions and festivals.</w:t>
            </w:r>
          </w:p>
        </w:tc>
      </w:tr>
      <w:tr w:rsidR="0036583D" w:rsidRPr="00CA77CB" w:rsidTr="0036583D">
        <w:trPr>
          <w:trHeight w:val="341"/>
        </w:trPr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8. Total funding (in US dollars): 20 500</w:t>
            </w:r>
          </w:p>
        </w:tc>
      </w:tr>
      <w:tr w:rsidR="0036583D" w:rsidRPr="00CA77CB" w:rsidTr="00365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Source of funding</w:t>
            </w:r>
          </w:p>
        </w:tc>
        <w:tc>
          <w:tcPr>
            <w:tcW w:w="7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Amount of funding (in US dollars)</w:t>
            </w:r>
          </w:p>
        </w:tc>
      </w:tr>
      <w:tr w:rsidR="0036583D" w:rsidTr="00365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Donor funds </w:t>
            </w:r>
          </w:p>
        </w:tc>
        <w:tc>
          <w:tcPr>
            <w:tcW w:w="7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36583D" w:rsidTr="003658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Co-financing </w:t>
            </w:r>
          </w:p>
        </w:tc>
        <w:tc>
          <w:tcPr>
            <w:tcW w:w="7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36583D" w:rsidRPr="00CA77CB" w:rsidTr="0036583D"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9. Place of the project: Vitebsk region,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Chashniki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Molodezhny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Lane, 6</w:t>
            </w:r>
          </w:p>
        </w:tc>
      </w:tr>
      <w:tr w:rsidR="0036583D" w:rsidRPr="00CA77CB" w:rsidTr="0036583D"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83D" w:rsidRDefault="003658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Karaga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Alexander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Viktorovich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director of 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Training and Sports Institution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Chashnik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regional children's and Youth sports school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36583D" w:rsidRDefault="003658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phone +375 29 7141852, 8 02133 61182, e-mail: dyusshc@mail.ru</w:t>
            </w:r>
          </w:p>
        </w:tc>
      </w:tr>
    </w:tbl>
    <w:p w:rsidR="002C40B4" w:rsidRPr="002C40B4" w:rsidRDefault="002C40B4" w:rsidP="002C40B4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2C40B4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</w:p>
    <w:sectPr w:rsidR="002C40B4" w:rsidRPr="002C40B4" w:rsidSect="00C73A8F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12D"/>
    <w:multiLevelType w:val="multilevel"/>
    <w:tmpl w:val="268A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35CBC"/>
    <w:multiLevelType w:val="multilevel"/>
    <w:tmpl w:val="B08E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27D"/>
    <w:rsid w:val="00096F99"/>
    <w:rsid w:val="000C7FB7"/>
    <w:rsid w:val="001203B6"/>
    <w:rsid w:val="00204068"/>
    <w:rsid w:val="00253867"/>
    <w:rsid w:val="002C40B4"/>
    <w:rsid w:val="002C77CA"/>
    <w:rsid w:val="002D0BFD"/>
    <w:rsid w:val="00307D1B"/>
    <w:rsid w:val="0036583D"/>
    <w:rsid w:val="00467EF7"/>
    <w:rsid w:val="004A4D9B"/>
    <w:rsid w:val="004D3D1D"/>
    <w:rsid w:val="004F02BC"/>
    <w:rsid w:val="005D6DB6"/>
    <w:rsid w:val="00655B13"/>
    <w:rsid w:val="006E72F3"/>
    <w:rsid w:val="007A487F"/>
    <w:rsid w:val="007C66C9"/>
    <w:rsid w:val="007F639B"/>
    <w:rsid w:val="00861E8A"/>
    <w:rsid w:val="00A077C7"/>
    <w:rsid w:val="00A5227D"/>
    <w:rsid w:val="00B94590"/>
    <w:rsid w:val="00C56E78"/>
    <w:rsid w:val="00C73A8F"/>
    <w:rsid w:val="00CA77CB"/>
    <w:rsid w:val="00D40F3C"/>
    <w:rsid w:val="00D71AD6"/>
    <w:rsid w:val="00DC677F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51FED-6B97-40B0-82A1-C5205F53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B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52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2B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5227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itemimage">
    <w:name w:val="itemimage"/>
    <w:basedOn w:val="a0"/>
    <w:rsid w:val="00A5227D"/>
  </w:style>
  <w:style w:type="character" w:styleId="a4">
    <w:name w:val="Hyperlink"/>
    <w:basedOn w:val="a0"/>
    <w:uiPriority w:val="99"/>
    <w:semiHidden/>
    <w:unhideWhenUsed/>
    <w:rsid w:val="00A5227D"/>
    <w:rPr>
      <w:color w:val="0000FF"/>
      <w:u w:val="single"/>
    </w:rPr>
  </w:style>
  <w:style w:type="character" w:customStyle="1" w:styleId="newscontainer-itemdatecreated">
    <w:name w:val="newscontainer-itemdatecreated"/>
    <w:basedOn w:val="a0"/>
    <w:rsid w:val="00A5227D"/>
  </w:style>
  <w:style w:type="paragraph" w:styleId="a5">
    <w:name w:val="Normal (Web)"/>
    <w:basedOn w:val="a"/>
    <w:uiPriority w:val="99"/>
    <w:unhideWhenUsed/>
    <w:rsid w:val="00A52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2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27D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2D0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1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2021-05-19T08:09:00Z</dcterms:created>
  <dcterms:modified xsi:type="dcterms:W3CDTF">2024-04-08T06:26:00Z</dcterms:modified>
</cp:coreProperties>
</file>